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70071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443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C44387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C44387" w:rsidRPr="00C44387">
        <w:rPr>
          <w:rFonts w:ascii="Times New Roman" w:hAnsi="Times New Roman"/>
          <w:sz w:val="28"/>
          <w:szCs w:val="28"/>
        </w:rPr>
        <w:t xml:space="preserve">утверждении Положения о порядке обеспечения условий для развития на территории сельского поселения </w:t>
      </w:r>
      <w:r w:rsidR="00C44387">
        <w:rPr>
          <w:rFonts w:ascii="Times New Roman" w:hAnsi="Times New Roman"/>
          <w:sz w:val="28"/>
          <w:szCs w:val="28"/>
        </w:rPr>
        <w:t>Выкатной</w:t>
      </w:r>
      <w:r w:rsidR="00C44387" w:rsidRPr="00C44387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</w:r>
      <w:r w:rsidR="00C44387">
        <w:rPr>
          <w:rFonts w:ascii="Times New Roman" w:hAnsi="Times New Roman"/>
          <w:sz w:val="28"/>
          <w:szCs w:val="28"/>
        </w:rPr>
        <w:t xml:space="preserve"> Выкатной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387" w:rsidRPr="00CE794D" w:rsidRDefault="00F365D4" w:rsidP="00C4438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E794D" w:rsidRPr="00035C8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="00CE794D" w:rsidRPr="00035C87">
        <w:rPr>
          <w:rFonts w:ascii="Times New Roman" w:hAnsi="Times New Roman"/>
          <w:sz w:val="28"/>
          <w:szCs w:val="28"/>
        </w:rPr>
        <w:t xml:space="preserve"> закон</w:t>
      </w:r>
      <w:r w:rsidR="00C443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CE794D" w:rsidRPr="00035C87">
        <w:rPr>
          <w:rFonts w:ascii="Times New Roman" w:hAnsi="Times New Roman"/>
          <w:sz w:val="28"/>
          <w:szCs w:val="28"/>
        </w:rPr>
        <w:t xml:space="preserve"> от</w:t>
      </w:r>
      <w:r w:rsidR="00CE794D">
        <w:rPr>
          <w:rFonts w:ascii="Times New Roman" w:hAnsi="Times New Roman"/>
          <w:sz w:val="28"/>
          <w:szCs w:val="28"/>
        </w:rPr>
        <w:t xml:space="preserve"> </w:t>
      </w:r>
      <w:r w:rsidR="00C44387">
        <w:rPr>
          <w:rFonts w:ascii="Times New Roman" w:hAnsi="Times New Roman"/>
          <w:sz w:val="28"/>
          <w:szCs w:val="28"/>
        </w:rPr>
        <w:t>0</w:t>
      </w:r>
      <w:r w:rsidR="00C44387" w:rsidRPr="00C44387">
        <w:rPr>
          <w:rFonts w:ascii="Times New Roman" w:hAnsi="Times New Roman"/>
          <w:sz w:val="28"/>
          <w:szCs w:val="28"/>
        </w:rPr>
        <w:t>6</w:t>
      </w:r>
      <w:r w:rsidR="00C44387">
        <w:rPr>
          <w:rFonts w:ascii="Times New Roman" w:hAnsi="Times New Roman"/>
          <w:sz w:val="28"/>
          <w:szCs w:val="28"/>
        </w:rPr>
        <w:t>.10.</w:t>
      </w:r>
      <w:r w:rsidR="00C44387" w:rsidRPr="00C44387">
        <w:rPr>
          <w:rFonts w:ascii="Times New Roman" w:hAnsi="Times New Roman"/>
          <w:sz w:val="28"/>
          <w:szCs w:val="28"/>
        </w:rPr>
        <w:t xml:space="preserve">2003 </w:t>
      </w:r>
      <w:r w:rsidR="00C44387">
        <w:rPr>
          <w:rFonts w:ascii="Times New Roman" w:hAnsi="Times New Roman"/>
          <w:sz w:val="28"/>
          <w:szCs w:val="28"/>
        </w:rPr>
        <w:t>№</w:t>
      </w:r>
      <w:r w:rsidR="00C44387" w:rsidRPr="00C44387">
        <w:rPr>
          <w:rFonts w:ascii="Times New Roman" w:hAnsi="Times New Roman"/>
          <w:sz w:val="28"/>
          <w:szCs w:val="28"/>
        </w:rPr>
        <w:t xml:space="preserve"> 131-ФЗ </w:t>
      </w:r>
      <w:r w:rsidR="00C44387">
        <w:rPr>
          <w:rFonts w:ascii="Times New Roman" w:hAnsi="Times New Roman"/>
          <w:sz w:val="28"/>
          <w:szCs w:val="28"/>
        </w:rPr>
        <w:t>«</w:t>
      </w:r>
      <w:r w:rsidR="00C44387" w:rsidRPr="00C44387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C44387">
        <w:rPr>
          <w:rFonts w:ascii="Times New Roman" w:hAnsi="Times New Roman"/>
          <w:sz w:val="28"/>
          <w:szCs w:val="28"/>
        </w:rPr>
        <w:t>равления в Российской Федерации», Уставом сельского поселения Выкатной: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4387" w:rsidRPr="00C44387">
        <w:rPr>
          <w:rFonts w:ascii="Times New Roman" w:hAnsi="Times New Roman"/>
          <w:sz w:val="28"/>
          <w:szCs w:val="28"/>
        </w:rPr>
        <w:t xml:space="preserve">Утвердить Положение о порядке обеспечения условий для развития на территории сельского поселения </w:t>
      </w:r>
      <w:r w:rsidR="00C44387">
        <w:rPr>
          <w:rFonts w:ascii="Times New Roman" w:hAnsi="Times New Roman"/>
          <w:sz w:val="28"/>
          <w:szCs w:val="28"/>
        </w:rPr>
        <w:t xml:space="preserve">Выкатной </w:t>
      </w:r>
      <w:r w:rsidR="00C44387" w:rsidRPr="00C44387">
        <w:rPr>
          <w:rFonts w:ascii="Times New Roman" w:hAnsi="Times New Roman"/>
          <w:sz w:val="28"/>
          <w:szCs w:val="28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 </w:t>
      </w:r>
      <w:r w:rsidR="00C44387">
        <w:rPr>
          <w:rFonts w:ascii="Times New Roman" w:hAnsi="Times New Roman"/>
          <w:sz w:val="28"/>
          <w:szCs w:val="28"/>
        </w:rPr>
        <w:t>Выкатной</w:t>
      </w:r>
      <w:r w:rsidR="00C44387" w:rsidRPr="00C4438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44387" w:rsidRDefault="00C44387" w:rsidP="00C44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8DB" w:rsidRPr="002D48DB" w:rsidRDefault="00CE794D" w:rsidP="00C443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p w:rsid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7007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.03.2024 № </w:t>
      </w:r>
      <w:r w:rsidR="00C70071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 о порядке обеспечения условий для развития на территории сельского поселения Выкатной физической культуры, школьного спорта и массового спорта, организация проведения официальных физкультурно-оздоровительных и спортивных ме</w:t>
      </w:r>
      <w:bookmarkStart w:id="1" w:name="_GoBack"/>
      <w:bookmarkEnd w:id="1"/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роприятий сельского поселения Выкатной 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разработано в соответствии с Конституцией Российской Федерации, Федеральным законом от 04.12.2007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329-ФЗ «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О физической культуре и спорте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Федеральным законом от 06.10.2003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, Уставом сельского поселения Выкатной в целях реализации вопроса местного значения по обеспечению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(далее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вопрос местного значения).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устанавливает порядок реализации полномочий по решению вопроса местного значения.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 Основные цели и задачи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2.1. Основными целями и задачами проведения мероприятий по реализации вопроса местного значения являются: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1) формирование у жителей сельского поселения Выкатной, особенно у детей и молодежи, устойчивого интереса к регулярным занятиям физической культурой и спортом и повышение уровня образованности в области физической культуры;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2) пропаганда здорового образа жизни;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3) повышение роли физической культуры и спорта как средства профилактики асоциального поведения молодежи;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4) укрепление института семьи посредством совместного проведения физкультурно-спортивного досуга;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5) укрепление положительных тенденций в росте самосознания и активности жителей округа и как следствие-улучшение качества жизни;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6) популяризация физической культуры и спорта среди различных групп населения.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Полномочия и порядок их реализации по решению вопроса местного значения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3.1. Осуществление вопроса местного значения находится в ведении администрации сельского поселения Выкатной (далее - Администрация).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3.2. В целях реализации вопроса местного значения к Администрации относится: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2) развитие массового спорта, детско-юношеского спорта и школьного спорта на территории сельского поселения</w:t>
      </w:r>
      <w:r w:rsidRPr="00C44387">
        <w:t xml:space="preserve"> 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Выкатной;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присвоение спортивных разрядов и квалификационных категорий спортивных судей в соответствии со статьей 22 Федерального закона от 04.12.2007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 329-ФЗ;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а) утверждение и реализация календарных планов физкультурных мероприятий и спортивных мероприятий сельского поселения</w:t>
      </w:r>
      <w:r w:rsidRPr="00C44387">
        <w:t xml:space="preserve"> 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Выкатной, включающих в себя физкультурные мероприятия и спортивные мероприятия по реализации комплекса ГТО;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б) организация медицинского обеспечения официальных физкультурных мероприятий и спортивных мероприятий сельского поселения Выкатной;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6) содействие в рамках своих полномочий обеспечению общественного порядка и общественной безопасности при проведении на территории сельского поселения Выкатной официальных физкультурных мероприятий и спортивных мероприятий;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7) создание условий для подготовки спортивных сборных команд сельского поселения</w:t>
      </w:r>
      <w:r w:rsidRPr="00C44387">
        <w:t xml:space="preserve"> 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Выкатной,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8) участие в обеспечении подготовки спортивного резерва для спортивных сборных команд муниципальных образований, субъектов Российской Федерации;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10) осуществление иных установленных в соответствии с законодательством Российской Федерации и Уставом сельского поселения Выкатной полномочий.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3.3. Администрация участвует в следующих мероприятиях по реализации вопроса местного значения посредством: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1) организации и проведения физкультурных, физкультурно-оздоровительных и спортивных мероприятий;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2) обеспечения участников для проведения мероприятий спортивной экипировкой и спортивным инвентарем;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3) обеспечения участников на мероприятиях по развитию физической культуры и спорта наградной атрибутикой (благодарственные письма, грамоты, дипломы, медали, памятные подарки и сувениры, призы, иные наградные атрибуты);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4) организации медицинского сопровождения на мероприятиях по развитию физической культуры и спорта;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5) организации информационного сопровождения мероприятий;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6) издание информационных, агитационных и иных материалов для привлечения населения к занятиям физической культурой и спортом;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7) участие в создании условий для развития физической культуры и спорта инвалидов, лиц с ограниченными возможностями здоровья;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8) иные виды мероприятий в рамках реализации ведомственной целевой (муниципальной) программы по обеспечению условий для развития на территории сельского поселения </w:t>
      </w:r>
      <w:r w:rsidR="008B32FD" w:rsidRPr="008B32FD">
        <w:rPr>
          <w:rFonts w:ascii="Times New Roman" w:eastAsia="Times New Roman" w:hAnsi="Times New Roman"/>
          <w:sz w:val="24"/>
          <w:szCs w:val="24"/>
          <w:lang w:eastAsia="ru-RU"/>
        </w:rPr>
        <w:t xml:space="preserve">Выкатной 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культуры и массового спорта, физкультурно-оздоровительных мероприятий и спортивных мероприятий.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3.4. В рамках реализации вопроса местного значения на очередной финансовый год могут быть запланированы как все мероприятия, указанные в п. 3.2 настоящего Положения, так и некоторые из них.</w:t>
      </w:r>
    </w:p>
    <w:p w:rsid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32FD" w:rsidRDefault="008B32FD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32FD" w:rsidRPr="00C44387" w:rsidRDefault="008B32FD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Виды и характер официальных физкультурных, физкультурно-оздоровительных и спортивных мероприятий </w:t>
      </w:r>
    </w:p>
    <w:p w:rsidR="008B32FD" w:rsidRDefault="008B32FD" w:rsidP="008B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4.1. Проводимые официальные физкультурные, физкультурно-оздоровительные и спортивные мероприятия могут быть следующих видов: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спартакиады;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массовые кроссы, пробеги, походы, лыжные гонки;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розыгрыши кубка;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первенства;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конкурсы;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турниры;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соревнования;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спортивные праздники;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спортивные занятия;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веселые старты;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сборы;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иные виды мероприятий в рамках ведомственной целевой (муниципальной) программы.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4.2. По характеру проведения соревнования могут быть: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личные, которые определяют места, занятые отдельными участниками (по полу, возрасту, спортивной квалификации);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лично-командные, которые помимо личного первенства, определяют места, занятые соответствующими командами;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командные, которые определяют только места, занятые участвующими командами;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отборочными, по результатам которых формируются сборные команды;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- обучающие (приобретение физкультурно-спортивных навыков).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4.3. В зависимости от характера мероприятий количество и состав участников подтверждается списками либо актами.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Финансирование мероприятий по реализации вопроса местного значения </w:t>
      </w:r>
    </w:p>
    <w:p w:rsid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5.1. Финансирование мероприятий по реализации вопроса местного значения осуществляется Администрацией за счет средств бюджета муниципального образования на соответствующий финансовый год.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5.2. Осуществление полномочий по решению вопроса местного значения реализуется на основании ведомственной целевой (муниципальной) программы, утверждаемой постановлением Администрации на соответствующий финансовый год.</w:t>
      </w: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44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6.1. Контроль за исполнением Администрацией полномочий по решению вопроса местного значения осуществляется в соответствии с действующим законодательством Российской Федерации.</w:t>
      </w:r>
    </w:p>
    <w:p w:rsidR="00CE794D" w:rsidRDefault="00C44387" w:rsidP="00C44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 xml:space="preserve">6.2. Вопросы, не урегулированные настоящим Положением, разрешаются в соответствии с действующим законодательством Российской Федерации, правовыми актами органов местного самоуправления сельского поселения </w:t>
      </w:r>
      <w:r w:rsidR="008B32FD" w:rsidRPr="008B32FD"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C443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32FD" w:rsidRPr="00C44387" w:rsidRDefault="008B32FD" w:rsidP="008B3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B32FD" w:rsidRPr="00C4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F1D26"/>
    <w:rsid w:val="001069F7"/>
    <w:rsid w:val="002D48DB"/>
    <w:rsid w:val="003E31FC"/>
    <w:rsid w:val="00531B29"/>
    <w:rsid w:val="005F0040"/>
    <w:rsid w:val="008B32FD"/>
    <w:rsid w:val="00A61365"/>
    <w:rsid w:val="00C44387"/>
    <w:rsid w:val="00C70071"/>
    <w:rsid w:val="00CE794D"/>
    <w:rsid w:val="00D22573"/>
    <w:rsid w:val="00E162EA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DA90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0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2024-03-18T06:30:00Z</cp:lastPrinted>
  <dcterms:created xsi:type="dcterms:W3CDTF">2020-12-23T06:21:00Z</dcterms:created>
  <dcterms:modified xsi:type="dcterms:W3CDTF">2024-03-18T06:30:00Z</dcterms:modified>
</cp:coreProperties>
</file>